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34" w:rsidRDefault="00BE0234" w:rsidP="005E5DCB">
      <w:pPr>
        <w:pStyle w:val="pStyle"/>
        <w:jc w:val="both"/>
        <w:rPr>
          <w:rStyle w:val="rStyleNormal"/>
          <w:rFonts w:ascii="Verdana" w:hAnsi="Verdana" w:cs="Verdana"/>
          <w:sz w:val="20"/>
          <w:szCs w:val="20"/>
        </w:rPr>
      </w:pPr>
    </w:p>
    <w:p w:rsidR="00BE0234" w:rsidRDefault="00F333D8" w:rsidP="00D47203">
      <w:pPr>
        <w:pStyle w:val="pStyle"/>
        <w:jc w:val="left"/>
        <w:rPr>
          <w:rStyle w:val="rStyleNormal"/>
          <w:rFonts w:ascii="Verdana" w:hAnsi="Verdana" w:cs="Verdan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572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287" y="21192"/>
                <wp:lineTo x="21287" y="0"/>
                <wp:lineTo x="0" y="0"/>
              </wp:wrapPolygon>
            </wp:wrapTight>
            <wp:docPr id="3" name="Obrázek 5" descr="AŠŠK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ŠŠK Č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234" w:rsidRDefault="00BE0234" w:rsidP="00D47203">
      <w:pPr>
        <w:pStyle w:val="pStyle"/>
        <w:jc w:val="left"/>
        <w:rPr>
          <w:rStyle w:val="rStyleNormal"/>
          <w:rFonts w:ascii="Verdana" w:hAnsi="Verdana" w:cs="Verdana"/>
          <w:sz w:val="52"/>
          <w:szCs w:val="52"/>
        </w:rPr>
      </w:pPr>
    </w:p>
    <w:p w:rsidR="00BE0234" w:rsidRPr="00F333D8" w:rsidRDefault="0019295D" w:rsidP="00F333D8">
      <w:pPr>
        <w:pStyle w:val="pStyle"/>
        <w:ind w:firstLine="708"/>
        <w:jc w:val="left"/>
        <w:rPr>
          <w:rFonts w:ascii="Verdana" w:hAnsi="Verdana" w:cs="Verdana"/>
          <w:sz w:val="48"/>
          <w:szCs w:val="48"/>
        </w:rPr>
      </w:pPr>
      <w:r>
        <w:rPr>
          <w:rStyle w:val="rStyleNormal"/>
          <w:rFonts w:ascii="Verdana" w:hAnsi="Verdana" w:cs="Verdana"/>
          <w:sz w:val="48"/>
          <w:szCs w:val="48"/>
        </w:rPr>
        <w:t xml:space="preserve">                     </w:t>
      </w:r>
      <w:r w:rsidR="00BE0234" w:rsidRPr="00F333D8">
        <w:rPr>
          <w:rStyle w:val="rStyleNormal"/>
          <w:rFonts w:ascii="Verdana" w:hAnsi="Verdana" w:cs="Verdana"/>
          <w:sz w:val="48"/>
          <w:szCs w:val="48"/>
        </w:rPr>
        <w:t>Propozice</w:t>
      </w:r>
    </w:p>
    <w:p w:rsidR="00BE0234" w:rsidRPr="00D47203" w:rsidRDefault="00BE0234" w:rsidP="00F333D8">
      <w:pPr>
        <w:pStyle w:val="pStyle"/>
        <w:rPr>
          <w:rFonts w:ascii="Verdana" w:hAnsi="Verdana" w:cs="Verdana"/>
          <w:color w:val="0070C0"/>
          <w:sz w:val="32"/>
          <w:szCs w:val="32"/>
        </w:rPr>
      </w:pPr>
      <w:r w:rsidRPr="00D47203">
        <w:rPr>
          <w:rStyle w:val="rStyle2"/>
          <w:rFonts w:ascii="Verdana" w:hAnsi="Verdana" w:cs="Verdana"/>
          <w:color w:val="0070C0"/>
          <w:sz w:val="32"/>
          <w:szCs w:val="32"/>
        </w:rPr>
        <w:t>Okresní</w:t>
      </w:r>
      <w:r w:rsidR="0019295D">
        <w:rPr>
          <w:rStyle w:val="rStyle2"/>
          <w:rFonts w:ascii="Verdana" w:hAnsi="Verdana" w:cs="Verdana"/>
          <w:color w:val="0070C0"/>
          <w:sz w:val="32"/>
          <w:szCs w:val="32"/>
        </w:rPr>
        <w:t>ho</w:t>
      </w:r>
      <w:r w:rsidRPr="00D47203">
        <w:rPr>
          <w:rStyle w:val="rStyle2"/>
          <w:rFonts w:ascii="Verdana" w:hAnsi="Verdana" w:cs="Verdana"/>
          <w:color w:val="0070C0"/>
          <w:sz w:val="32"/>
          <w:szCs w:val="32"/>
        </w:rPr>
        <w:t xml:space="preserve"> kol</w:t>
      </w:r>
      <w:r w:rsidR="0019295D">
        <w:rPr>
          <w:rStyle w:val="rStyle2"/>
          <w:rFonts w:ascii="Verdana" w:hAnsi="Verdana" w:cs="Verdana"/>
          <w:color w:val="0070C0"/>
          <w:sz w:val="32"/>
          <w:szCs w:val="32"/>
        </w:rPr>
        <w:t>a</w:t>
      </w:r>
    </w:p>
    <w:p w:rsidR="00BE0234" w:rsidRPr="00D47203" w:rsidRDefault="00BE0234" w:rsidP="00F333D8">
      <w:pPr>
        <w:pStyle w:val="pStyle"/>
        <w:rPr>
          <w:rFonts w:ascii="Verdana" w:hAnsi="Verdana" w:cs="Verdana"/>
          <w:color w:val="0070C0"/>
          <w:sz w:val="28"/>
          <w:szCs w:val="28"/>
        </w:rPr>
      </w:pPr>
      <w:r w:rsidRPr="00D47203">
        <w:rPr>
          <w:rStyle w:val="rStyle"/>
          <w:rFonts w:ascii="Verdana" w:hAnsi="Verdana" w:cs="Verdana"/>
          <w:color w:val="0070C0"/>
          <w:sz w:val="28"/>
          <w:szCs w:val="28"/>
        </w:rPr>
        <w:t xml:space="preserve">v </w:t>
      </w:r>
      <w:proofErr w:type="spellStart"/>
      <w:r w:rsidRPr="00D47203">
        <w:rPr>
          <w:rStyle w:val="rStyle"/>
          <w:rFonts w:ascii="Verdana" w:hAnsi="Verdana" w:cs="Verdana"/>
          <w:color w:val="0070C0"/>
          <w:sz w:val="28"/>
          <w:szCs w:val="28"/>
        </w:rPr>
        <w:t>mini</w:t>
      </w:r>
      <w:r w:rsidR="00862D4A">
        <w:rPr>
          <w:rStyle w:val="rStyle"/>
          <w:rFonts w:ascii="Verdana" w:hAnsi="Verdana" w:cs="Verdana"/>
          <w:color w:val="0070C0"/>
          <w:sz w:val="28"/>
          <w:szCs w:val="28"/>
        </w:rPr>
        <w:t>kopané</w:t>
      </w:r>
      <w:proofErr w:type="spellEnd"/>
      <w:r w:rsidRPr="00D47203">
        <w:rPr>
          <w:rStyle w:val="rStyle"/>
          <w:rFonts w:ascii="Verdana" w:hAnsi="Verdana" w:cs="Verdana"/>
          <w:color w:val="0070C0"/>
          <w:sz w:val="28"/>
          <w:szCs w:val="28"/>
        </w:rPr>
        <w:t xml:space="preserve"> kategorie IV.</w:t>
      </w:r>
    </w:p>
    <w:p w:rsidR="00BE0234" w:rsidRPr="00D47203" w:rsidRDefault="00C166E9" w:rsidP="00F333D8">
      <w:pPr>
        <w:pStyle w:val="pStyle"/>
        <w:rPr>
          <w:rFonts w:ascii="Verdana" w:hAnsi="Verdana" w:cs="Verdana"/>
          <w:b/>
          <w:bCs/>
          <w:color w:val="0070C0"/>
          <w:sz w:val="28"/>
          <w:szCs w:val="28"/>
        </w:rPr>
      </w:pPr>
      <w:r>
        <w:rPr>
          <w:rStyle w:val="rStyleNormal2"/>
          <w:rFonts w:ascii="Verdana" w:hAnsi="Verdana" w:cs="Verdana"/>
          <w:b/>
          <w:bCs/>
          <w:color w:val="0070C0"/>
          <w:sz w:val="28"/>
          <w:szCs w:val="28"/>
        </w:rPr>
        <w:t>18</w:t>
      </w:r>
      <w:r w:rsidR="00222A2C">
        <w:rPr>
          <w:rStyle w:val="rStyleNormal2"/>
          <w:rFonts w:ascii="Verdana" w:hAnsi="Verdana" w:cs="Verdana"/>
          <w:b/>
          <w:bCs/>
          <w:color w:val="0070C0"/>
          <w:sz w:val="28"/>
          <w:szCs w:val="28"/>
        </w:rPr>
        <w:t>. 04. 20</w:t>
      </w:r>
      <w:r w:rsidR="00BE1395">
        <w:rPr>
          <w:rStyle w:val="rStyleNormal2"/>
          <w:rFonts w:ascii="Verdana" w:hAnsi="Verdana" w:cs="Verdana"/>
          <w:b/>
          <w:bCs/>
          <w:color w:val="0070C0"/>
          <w:sz w:val="28"/>
          <w:szCs w:val="28"/>
        </w:rPr>
        <w:t>2</w:t>
      </w:r>
      <w:r>
        <w:rPr>
          <w:rStyle w:val="rStyleNormal2"/>
          <w:rFonts w:ascii="Verdana" w:hAnsi="Verdana" w:cs="Verdana"/>
          <w:b/>
          <w:bCs/>
          <w:color w:val="0070C0"/>
          <w:sz w:val="28"/>
          <w:szCs w:val="28"/>
        </w:rPr>
        <w:t>4</w:t>
      </w:r>
    </w:p>
    <w:tbl>
      <w:tblPr>
        <w:tblW w:w="0" w:type="auto"/>
        <w:tblInd w:w="-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80" w:type="dxa"/>
          <w:left w:w="80" w:type="dxa"/>
          <w:bottom w:w="80" w:type="dxa"/>
          <w:right w:w="80" w:type="dxa"/>
        </w:tblCellMar>
        <w:tblLook w:val="00A0"/>
      </w:tblPr>
      <w:tblGrid>
        <w:gridCol w:w="2140"/>
        <w:gridCol w:w="2141"/>
        <w:gridCol w:w="2141"/>
        <w:gridCol w:w="2141"/>
        <w:gridCol w:w="2141"/>
      </w:tblGrid>
      <w:tr w:rsidR="00BE0234" w:rsidRPr="00EE3F83">
        <w:tc>
          <w:tcPr>
            <w:tcW w:w="2400" w:type="dxa"/>
          </w:tcPr>
          <w:p w:rsidR="00BE0234" w:rsidRPr="00EE3F83" w:rsidRDefault="00BE0234" w:rsidP="00F333D8">
            <w:pPr>
              <w:spacing w:after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400" w:type="dxa"/>
          </w:tcPr>
          <w:p w:rsidR="00BE0234" w:rsidRPr="00EE3F83" w:rsidRDefault="00BE0234" w:rsidP="00F333D8">
            <w:pPr>
              <w:spacing w:after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400" w:type="dxa"/>
          </w:tcPr>
          <w:p w:rsidR="00BE0234" w:rsidRPr="00EE3F83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2400" w:type="dxa"/>
          </w:tcPr>
          <w:p w:rsidR="00BE0234" w:rsidRPr="00EE3F83" w:rsidRDefault="00BE0234" w:rsidP="00F333D8">
            <w:pPr>
              <w:spacing w:after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400" w:type="dxa"/>
          </w:tcPr>
          <w:p w:rsidR="00BE0234" w:rsidRPr="00F333D8" w:rsidRDefault="00BE0234" w:rsidP="00F333D8">
            <w:pPr>
              <w:pStyle w:val="pStyle"/>
              <w:spacing w:after="0"/>
              <w:rPr>
                <w:rFonts w:ascii="Verdana" w:hAnsi="Verdana" w:cs="Verdana"/>
              </w:rPr>
            </w:pPr>
          </w:p>
        </w:tc>
      </w:tr>
    </w:tbl>
    <w:p w:rsidR="00BE0234" w:rsidRPr="00EE3F83" w:rsidRDefault="00BE0234" w:rsidP="005E5DCB">
      <w:pPr>
        <w:pStyle w:val="pCenter"/>
        <w:rPr>
          <w:rFonts w:ascii="Verdana" w:hAnsi="Verdana" w:cs="Verdana"/>
        </w:rPr>
      </w:pPr>
      <w:r w:rsidRPr="00EE3F83">
        <w:rPr>
          <w:rStyle w:val="p"/>
          <w:rFonts w:ascii="Verdana" w:hAnsi="Verdana" w:cs="Verdana"/>
          <w:sz w:val="20"/>
          <w:szCs w:val="20"/>
        </w:rPr>
        <w:t>A. Všeobecná ustanovení</w:t>
      </w:r>
    </w:p>
    <w:p w:rsidR="00BE0234" w:rsidRPr="00F333D8" w:rsidRDefault="00BE0234" w:rsidP="00EE3F83">
      <w:pPr>
        <w:rPr>
          <w:rFonts w:ascii="Verdana" w:hAnsi="Verdana" w:cs="Verdan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2857"/>
        <w:gridCol w:w="6225"/>
      </w:tblGrid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Pořadatel</w:t>
            </w:r>
          </w:p>
        </w:tc>
        <w:tc>
          <w:tcPr>
            <w:tcW w:w="6225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color w:val="000000"/>
              </w:rPr>
              <w:t>Z pověření okresní rady je pořadatelem</w:t>
            </w:r>
            <w:r w:rsidR="00F333D8" w:rsidRPr="00F333D8">
              <w:rPr>
                <w:rFonts w:ascii="Verdana" w:hAnsi="Verdana" w:cs="Verdana"/>
                <w:color w:val="000000"/>
              </w:rPr>
              <w:t xml:space="preserve"> Základní škola Josefa Hlávky</w:t>
            </w:r>
            <w:r w:rsidRPr="00F333D8">
              <w:rPr>
                <w:rFonts w:ascii="Verdana" w:hAnsi="Verdana" w:cs="Verdana"/>
                <w:color w:val="000000"/>
              </w:rPr>
              <w:t xml:space="preserve"> Přeštice ve spolupráci s OR AŠSK Plzeň-jih</w:t>
            </w:r>
            <w:r w:rsidR="00F333D8" w:rsidRPr="00F333D8">
              <w:rPr>
                <w:rFonts w:ascii="Verdana" w:hAnsi="Verdana" w:cs="Verdana"/>
                <w:color w:val="000000"/>
              </w:rPr>
              <w:t>.</w:t>
            </w:r>
            <w:r w:rsidRPr="00F333D8">
              <w:rPr>
                <w:rFonts w:ascii="Verdana" w:hAnsi="Verdana" w:cs="Verdana"/>
                <w:color w:val="000000"/>
              </w:rPr>
              <w:t xml:space="preserve"> 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Termín</w:t>
            </w:r>
          </w:p>
        </w:tc>
        <w:tc>
          <w:tcPr>
            <w:tcW w:w="6225" w:type="dxa"/>
          </w:tcPr>
          <w:p w:rsidR="00BE0234" w:rsidRPr="00E37406" w:rsidRDefault="00815FE1" w:rsidP="00802982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  <w:r w:rsidR="00BE1395" w:rsidRPr="00E37406">
              <w:rPr>
                <w:rFonts w:ascii="Verdana" w:hAnsi="Verdana" w:cs="Verdana"/>
                <w:b/>
                <w:bCs/>
              </w:rPr>
              <w:t>. 04. 202</w:t>
            </w:r>
            <w:r>
              <w:rPr>
                <w:rFonts w:ascii="Verdana" w:hAnsi="Verdana" w:cs="Verdana"/>
                <w:b/>
                <w:bCs/>
              </w:rPr>
              <w:t>4</w:t>
            </w:r>
            <w:r w:rsidR="00BE1395" w:rsidRPr="00E37406">
              <w:rPr>
                <w:rFonts w:ascii="Verdana" w:hAnsi="Verdana" w:cs="Verdana"/>
                <w:b/>
                <w:bCs/>
              </w:rPr>
              <w:t xml:space="preserve"> (</w:t>
            </w:r>
            <w:r w:rsidR="00AB58CF">
              <w:rPr>
                <w:rFonts w:ascii="Verdana" w:hAnsi="Verdana" w:cs="Verdana"/>
                <w:b/>
                <w:bCs/>
              </w:rPr>
              <w:t>čtvrtek</w:t>
            </w:r>
            <w:r w:rsidR="00BE1395" w:rsidRPr="00E37406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Místo konání</w:t>
            </w:r>
          </w:p>
        </w:tc>
        <w:tc>
          <w:tcPr>
            <w:tcW w:w="6225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 ZŠ Josefa Hlávky, Na Jordáně 1146, 334 01 Přeštice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Kontaktní adresa</w:t>
            </w:r>
          </w:p>
        </w:tc>
        <w:tc>
          <w:tcPr>
            <w:tcW w:w="6225" w:type="dxa"/>
          </w:tcPr>
          <w:p w:rsidR="001C7F67" w:rsidRPr="00F333D8" w:rsidRDefault="00BE0234">
            <w:pPr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Mgr. Ilona Malátová, </w:t>
            </w:r>
            <w:r w:rsidRPr="00F333D8">
              <w:rPr>
                <w:rFonts w:ascii="Verdana" w:hAnsi="Verdana" w:cs="Verdana"/>
                <w:b/>
                <w:bCs/>
                <w:color w:val="000000"/>
                <w:u w:val="single"/>
              </w:rPr>
              <w:t>i.malatova@seznam.cz</w:t>
            </w:r>
            <w:r w:rsidRPr="00F333D8">
              <w:rPr>
                <w:rFonts w:ascii="Verdana" w:hAnsi="Verdana" w:cs="Verdana"/>
                <w:color w:val="000000"/>
              </w:rPr>
              <w:t xml:space="preserve">                                  mob.: </w:t>
            </w:r>
            <w:r w:rsidR="00BE1395">
              <w:rPr>
                <w:rFonts w:ascii="Verdana" w:hAnsi="Verdana" w:cs="Verdana"/>
                <w:color w:val="000000"/>
              </w:rPr>
              <w:t>+420 </w:t>
            </w:r>
            <w:r w:rsidRPr="00F333D8">
              <w:rPr>
                <w:rFonts w:ascii="Verdana" w:hAnsi="Verdana" w:cs="Verdana"/>
                <w:color w:val="000000"/>
              </w:rPr>
              <w:t>604</w:t>
            </w:r>
            <w:r w:rsidR="00BE1395">
              <w:rPr>
                <w:rFonts w:ascii="Verdana" w:hAnsi="Verdana" w:cs="Verdana"/>
                <w:color w:val="000000"/>
              </w:rPr>
              <w:t> </w:t>
            </w:r>
            <w:r w:rsidRPr="00F333D8">
              <w:rPr>
                <w:rFonts w:ascii="Verdana" w:hAnsi="Verdana" w:cs="Verdana"/>
                <w:color w:val="000000"/>
              </w:rPr>
              <w:t>658</w:t>
            </w:r>
            <w:r w:rsidR="001C7F67">
              <w:rPr>
                <w:rFonts w:ascii="Verdana" w:hAnsi="Verdana" w:cs="Verdana"/>
                <w:color w:val="000000"/>
              </w:rPr>
              <w:t> </w:t>
            </w:r>
            <w:r w:rsidRPr="00F333D8">
              <w:rPr>
                <w:rFonts w:ascii="Verdana" w:hAnsi="Verdana" w:cs="Verdana"/>
                <w:color w:val="000000"/>
              </w:rPr>
              <w:t>811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  <w:b/>
                <w:bCs/>
              </w:rPr>
            </w:pPr>
            <w:r w:rsidRPr="00F333D8">
              <w:rPr>
                <w:rFonts w:ascii="Verdana" w:hAnsi="Verdana" w:cs="Verdana"/>
                <w:b/>
                <w:bCs/>
              </w:rPr>
              <w:t xml:space="preserve">Kategorie </w:t>
            </w:r>
          </w:p>
        </w:tc>
        <w:tc>
          <w:tcPr>
            <w:tcW w:w="6225" w:type="dxa"/>
          </w:tcPr>
          <w:p w:rsidR="00BE1395" w:rsidRPr="00F95125" w:rsidRDefault="00BE1395" w:rsidP="0019295D">
            <w:pPr>
              <w:rPr>
                <w:rFonts w:ascii="Calibri" w:hAnsi="Calibri"/>
                <w:sz w:val="22"/>
                <w:szCs w:val="22"/>
              </w:rPr>
            </w:pPr>
            <w:r w:rsidRPr="00305916">
              <w:rPr>
                <w:rFonts w:ascii="Calibri" w:hAnsi="Calibri"/>
                <w:b/>
                <w:sz w:val="22"/>
                <w:szCs w:val="22"/>
              </w:rPr>
              <w:t>IV. starší ž</w:t>
            </w:r>
            <w:r w:rsidR="00E37406">
              <w:rPr>
                <w:rFonts w:ascii="Calibri" w:hAnsi="Calibri"/>
                <w:b/>
                <w:sz w:val="22"/>
                <w:szCs w:val="22"/>
              </w:rPr>
              <w:t>áci,</w:t>
            </w:r>
            <w:r w:rsidRPr="00305916">
              <w:rPr>
                <w:rFonts w:ascii="Calibri" w:hAnsi="Calibri"/>
                <w:sz w:val="22"/>
                <w:szCs w:val="22"/>
              </w:rPr>
              <w:t xml:space="preserve"> II. stupeň ZŠ</w:t>
            </w:r>
            <w:r w:rsidR="00E3740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19295D">
              <w:rPr>
                <w:rFonts w:ascii="Calibri" w:hAnsi="Calibri"/>
                <w:b/>
                <w:sz w:val="22"/>
                <w:szCs w:val="22"/>
              </w:rPr>
              <w:t>ročníky narození 2008 - 2010</w:t>
            </w:r>
            <w:r w:rsidRPr="00305916">
              <w:rPr>
                <w:rFonts w:ascii="Calibri" w:hAnsi="Calibri"/>
                <w:sz w:val="22"/>
                <w:szCs w:val="22"/>
              </w:rPr>
              <w:t xml:space="preserve"> a příslušné ročníky víceletých</w:t>
            </w:r>
            <w:r w:rsidR="0080298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05916">
              <w:rPr>
                <w:rFonts w:ascii="Calibri" w:hAnsi="Calibri"/>
                <w:sz w:val="22"/>
                <w:szCs w:val="22"/>
              </w:rPr>
              <w:t>gymnázií</w:t>
            </w:r>
            <w:r w:rsidR="00E3740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16216E">
              <w:rPr>
                <w:rFonts w:ascii="Calibri" w:hAnsi="Calibri"/>
                <w:sz w:val="22"/>
                <w:szCs w:val="22"/>
              </w:rPr>
              <w:t>Družstvo</w:t>
            </w:r>
            <w:proofErr w:type="gramEnd"/>
            <w:r w:rsidRPr="0016216E">
              <w:rPr>
                <w:rFonts w:ascii="Calibri" w:hAnsi="Calibri"/>
                <w:sz w:val="22"/>
                <w:szCs w:val="22"/>
              </w:rPr>
              <w:t xml:space="preserve"> je složeno z žáků jedné školy. </w:t>
            </w:r>
            <w:r w:rsidR="0019295D"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16216E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19295D">
              <w:rPr>
                <w:rFonts w:ascii="Calibri" w:hAnsi="Calibri"/>
                <w:sz w:val="22"/>
                <w:szCs w:val="22"/>
              </w:rPr>
              <w:t xml:space="preserve">povolen </w:t>
            </w:r>
            <w:r w:rsidRPr="0016216E">
              <w:rPr>
                <w:rFonts w:ascii="Calibri" w:hAnsi="Calibri"/>
                <w:sz w:val="22"/>
                <w:szCs w:val="22"/>
              </w:rPr>
              <w:t>možný start mladších žák</w:t>
            </w:r>
            <w:r w:rsidR="00E37406">
              <w:rPr>
                <w:rFonts w:ascii="Calibri" w:hAnsi="Calibri"/>
                <w:sz w:val="22"/>
                <w:szCs w:val="22"/>
              </w:rPr>
              <w:t>ů</w:t>
            </w:r>
            <w:r w:rsidRPr="0016216E">
              <w:rPr>
                <w:rFonts w:ascii="Calibri" w:hAnsi="Calibri"/>
                <w:sz w:val="22"/>
                <w:szCs w:val="22"/>
              </w:rPr>
              <w:t xml:space="preserve"> (kategorie III.). </w:t>
            </w:r>
            <w:r w:rsidR="00F95125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</w:t>
            </w:r>
            <w:r w:rsidR="00E37406" w:rsidRPr="00E3740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</w:t>
            </w:r>
            <w:r w:rsidR="00E3740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Přihlášky</w:t>
            </w:r>
          </w:p>
        </w:tc>
        <w:tc>
          <w:tcPr>
            <w:tcW w:w="6225" w:type="dxa"/>
          </w:tcPr>
          <w:p w:rsidR="00BE0234" w:rsidRPr="00E37406" w:rsidRDefault="00802982" w:rsidP="00802982">
            <w:pPr>
              <w:pStyle w:val="Nadpis1"/>
            </w:pPr>
            <w:r>
              <w:t>Svoji předběžně přihlášenou účast potvrďte či omluvte pouze</w:t>
            </w:r>
            <w:r w:rsidR="00BE0234" w:rsidRPr="00E37406">
              <w:t xml:space="preserve"> písemně do </w:t>
            </w:r>
            <w:r w:rsidR="006B702B">
              <w:t>04</w:t>
            </w:r>
            <w:r w:rsidR="00E37406" w:rsidRPr="00E37406">
              <w:t>.</w:t>
            </w:r>
            <w:r w:rsidR="00E37406">
              <w:t xml:space="preserve"> </w:t>
            </w:r>
            <w:r w:rsidR="00E37406" w:rsidRPr="00E37406">
              <w:t>0</w:t>
            </w:r>
            <w:r w:rsidR="008C3CB6">
              <w:t>4</w:t>
            </w:r>
            <w:r w:rsidR="00E37406" w:rsidRPr="00E37406">
              <w:t>. 202</w:t>
            </w:r>
            <w:r w:rsidR="006B702B">
              <w:t>4</w:t>
            </w:r>
            <w:r>
              <w:t>.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</w:p>
        </w:tc>
        <w:tc>
          <w:tcPr>
            <w:tcW w:w="6225" w:type="dxa"/>
          </w:tcPr>
          <w:p w:rsidR="00BE0234" w:rsidRPr="00F333D8" w:rsidRDefault="00BE0234" w:rsidP="00D47203">
            <w:pPr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Řádně vyplněnou soupisku 2A a potvrzenou vedením školy předají vedoucí družstev při prezenci. </w:t>
            </w:r>
            <w:r w:rsidR="00781160" w:rsidRPr="00F333D8">
              <w:rPr>
                <w:rFonts w:ascii="Verdana" w:hAnsi="Verdana" w:cs="Verdana"/>
                <w:color w:val="000000"/>
              </w:rPr>
              <w:t xml:space="preserve">                                     </w:t>
            </w:r>
            <w:r w:rsidR="00781160" w:rsidRPr="00F333D8">
              <w:rPr>
                <w:rFonts w:ascii="Verdana" w:hAnsi="Verdana" w:cs="Verdana"/>
                <w:color w:val="000000"/>
                <w:u w:val="single"/>
              </w:rPr>
              <w:t>Později došlé přihlášky nebudou přijaty.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Prezence</w:t>
            </w:r>
          </w:p>
        </w:tc>
        <w:tc>
          <w:tcPr>
            <w:tcW w:w="6225" w:type="dxa"/>
          </w:tcPr>
          <w:p w:rsidR="00BE0234" w:rsidRPr="00E37406" w:rsidRDefault="007C1C04" w:rsidP="0054123F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  <w:color w:val="000000"/>
              </w:rPr>
              <w:t>18</w:t>
            </w:r>
            <w:r w:rsidR="00862D4A" w:rsidRPr="00E37406">
              <w:rPr>
                <w:rFonts w:ascii="Verdana" w:hAnsi="Verdana" w:cs="Verdana"/>
                <w:bCs/>
                <w:color w:val="000000"/>
              </w:rPr>
              <w:t>.</w:t>
            </w:r>
            <w:r w:rsidR="00222A2C" w:rsidRPr="00E37406">
              <w:rPr>
                <w:rFonts w:ascii="Verdana" w:hAnsi="Verdana" w:cs="Verdana"/>
                <w:bCs/>
                <w:color w:val="000000"/>
              </w:rPr>
              <w:t xml:space="preserve"> </w:t>
            </w:r>
            <w:r w:rsidR="00862D4A" w:rsidRPr="00E37406">
              <w:rPr>
                <w:rFonts w:ascii="Verdana" w:hAnsi="Verdana" w:cs="Verdana"/>
                <w:bCs/>
                <w:color w:val="000000"/>
              </w:rPr>
              <w:t>4.</w:t>
            </w:r>
            <w:r w:rsidR="00222A2C" w:rsidRPr="00E37406">
              <w:rPr>
                <w:rFonts w:ascii="Verdana" w:hAnsi="Verdana" w:cs="Verdana"/>
                <w:bCs/>
                <w:color w:val="000000"/>
              </w:rPr>
              <w:t xml:space="preserve"> </w:t>
            </w:r>
            <w:r w:rsidR="00862D4A" w:rsidRPr="00E37406">
              <w:rPr>
                <w:rFonts w:ascii="Verdana" w:hAnsi="Verdana" w:cs="Verdana"/>
                <w:bCs/>
                <w:color w:val="000000"/>
              </w:rPr>
              <w:t>20</w:t>
            </w:r>
            <w:r w:rsidR="00E37406" w:rsidRPr="00E37406">
              <w:rPr>
                <w:rFonts w:ascii="Verdana" w:hAnsi="Verdana" w:cs="Verdana"/>
                <w:bCs/>
                <w:color w:val="000000"/>
              </w:rPr>
              <w:t>2</w:t>
            </w:r>
            <w:r>
              <w:rPr>
                <w:rFonts w:ascii="Verdana" w:hAnsi="Verdana" w:cs="Verdana"/>
                <w:bCs/>
                <w:color w:val="000000"/>
              </w:rPr>
              <w:t>4</w:t>
            </w:r>
            <w:r w:rsidR="00222A2C" w:rsidRPr="00E37406">
              <w:rPr>
                <w:rFonts w:ascii="Verdana" w:hAnsi="Verdana" w:cs="Verdana"/>
                <w:bCs/>
                <w:color w:val="000000"/>
              </w:rPr>
              <w:t xml:space="preserve"> </w:t>
            </w:r>
            <w:r w:rsidR="00BE0234" w:rsidRPr="00E37406">
              <w:rPr>
                <w:rFonts w:ascii="Verdana" w:hAnsi="Verdana" w:cs="Verdana"/>
                <w:bCs/>
                <w:color w:val="000000"/>
              </w:rPr>
              <w:t>v 8.00 -</w:t>
            </w:r>
            <w:r w:rsidR="00C546A4" w:rsidRPr="00E37406">
              <w:rPr>
                <w:rFonts w:ascii="Verdana" w:hAnsi="Verdana" w:cs="Verdana"/>
                <w:bCs/>
                <w:color w:val="000000"/>
              </w:rPr>
              <w:t xml:space="preserve"> </w:t>
            </w:r>
            <w:r w:rsidR="00BE0234" w:rsidRPr="00E37406">
              <w:rPr>
                <w:rFonts w:ascii="Verdana" w:hAnsi="Verdana" w:cs="Verdana"/>
                <w:bCs/>
                <w:color w:val="000000"/>
              </w:rPr>
              <w:t>8.</w:t>
            </w:r>
            <w:r w:rsidR="00F127EA" w:rsidRPr="00E37406">
              <w:rPr>
                <w:rFonts w:ascii="Verdana" w:hAnsi="Verdana" w:cs="Verdana"/>
                <w:bCs/>
                <w:color w:val="000000"/>
              </w:rPr>
              <w:t>15</w:t>
            </w:r>
            <w:r w:rsidR="00BE0234" w:rsidRPr="00E37406">
              <w:rPr>
                <w:rFonts w:ascii="Verdana" w:hAnsi="Verdana" w:cs="Verdana"/>
                <w:bCs/>
                <w:color w:val="000000"/>
              </w:rPr>
              <w:t xml:space="preserve"> h na hřišti ZŠ 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 w:rsidP="002A54DB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Finanční zabezpečení</w:t>
            </w:r>
          </w:p>
        </w:tc>
        <w:tc>
          <w:tcPr>
            <w:tcW w:w="6225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/>
              </w:rPr>
              <w:t>Družstva startují na vlastní náklady.</w:t>
            </w:r>
          </w:p>
        </w:tc>
      </w:tr>
      <w:tr w:rsidR="00BE0234" w:rsidRPr="00F333D8"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Dozor nad žáky</w:t>
            </w:r>
          </w:p>
        </w:tc>
        <w:tc>
          <w:tcPr>
            <w:tcW w:w="6225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Dozor nad žáky zajišťuje po celou dobu konání a v </w:t>
            </w:r>
            <w:r w:rsidR="0090797C" w:rsidRPr="00F333D8">
              <w:rPr>
                <w:rFonts w:ascii="Verdana" w:hAnsi="Verdana" w:cs="Verdana"/>
                <w:color w:val="000000"/>
              </w:rPr>
              <w:t>plném rozsahu vysílající škola, tvoří jej maximálně 2 osoby starší 18 let, z nichž alespoň jed</w:t>
            </w:r>
            <w:r w:rsidR="00F333D8" w:rsidRPr="00F333D8">
              <w:rPr>
                <w:rFonts w:ascii="Verdana" w:hAnsi="Verdana" w:cs="Verdana"/>
                <w:color w:val="000000"/>
              </w:rPr>
              <w:t>e</w:t>
            </w:r>
            <w:r w:rsidR="0090797C" w:rsidRPr="00F333D8">
              <w:rPr>
                <w:rFonts w:ascii="Verdana" w:hAnsi="Verdana" w:cs="Verdana"/>
                <w:color w:val="000000"/>
              </w:rPr>
              <w:t xml:space="preserve">n musí být v pracovně právním vztahu se školou. </w:t>
            </w:r>
            <w:r w:rsidRPr="00F333D8">
              <w:rPr>
                <w:rFonts w:ascii="Verdana" w:hAnsi="Verdana" w:cs="Verdana"/>
                <w:color w:val="000000"/>
              </w:rPr>
              <w:t>Za zdravotní způsobilost zodpovídá vedoucí družstva.</w:t>
            </w:r>
            <w:r w:rsidR="0090797C" w:rsidRPr="00F333D8">
              <w:rPr>
                <w:rFonts w:ascii="Verdana" w:hAnsi="Verdana" w:cs="Verdana"/>
                <w:color w:val="000000"/>
              </w:rPr>
              <w:t xml:space="preserve"> </w:t>
            </w:r>
          </w:p>
        </w:tc>
      </w:tr>
      <w:tr w:rsidR="00BE0234" w:rsidRPr="00F333D8">
        <w:trPr>
          <w:trHeight w:val="1302"/>
        </w:trPr>
        <w:tc>
          <w:tcPr>
            <w:tcW w:w="2857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Upozornění</w:t>
            </w:r>
          </w:p>
        </w:tc>
        <w:tc>
          <w:tcPr>
            <w:tcW w:w="6225" w:type="dxa"/>
          </w:tcPr>
          <w:p w:rsidR="00BE0234" w:rsidRPr="00F333D8" w:rsidRDefault="00BE0234" w:rsidP="00F333D8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color w:val="000000"/>
              </w:rPr>
              <w:t>Účastníci akce nejsou pořadat</w:t>
            </w:r>
            <w:r w:rsidR="00F333D8" w:rsidRPr="00F333D8">
              <w:rPr>
                <w:rFonts w:ascii="Verdana" w:hAnsi="Verdana" w:cs="Verdana"/>
                <w:color w:val="000000"/>
              </w:rPr>
              <w:t>elem pojištěni proti úrazu, krádežím a ztrátám</w:t>
            </w:r>
            <w:r w:rsidRPr="00F333D8">
              <w:rPr>
                <w:rFonts w:ascii="Verdana" w:hAnsi="Verdana" w:cs="Verdana"/>
                <w:color w:val="000000"/>
              </w:rPr>
              <w:t xml:space="preserve">. Každý účastník je povinen mít </w:t>
            </w:r>
            <w:r w:rsidR="00F333D8" w:rsidRPr="00F333D8">
              <w:rPr>
                <w:rFonts w:ascii="Verdana" w:hAnsi="Verdana" w:cs="Verdana"/>
                <w:color w:val="000000"/>
              </w:rPr>
              <w:t xml:space="preserve">u sebe </w:t>
            </w:r>
            <w:r w:rsidRPr="00F333D8">
              <w:rPr>
                <w:rFonts w:ascii="Verdana" w:hAnsi="Verdana" w:cs="Verdana"/>
                <w:color w:val="000000"/>
              </w:rPr>
              <w:t>průkaz pojištěnce</w:t>
            </w:r>
            <w:r w:rsidR="0090797C" w:rsidRPr="00F333D8">
              <w:rPr>
                <w:rFonts w:ascii="Verdana" w:hAnsi="Verdana" w:cs="Verdana"/>
                <w:color w:val="000000"/>
              </w:rPr>
              <w:t xml:space="preserve"> či jeho kopii.</w:t>
            </w:r>
          </w:p>
        </w:tc>
      </w:tr>
    </w:tbl>
    <w:p w:rsidR="00942C12" w:rsidRPr="00F333D8" w:rsidRDefault="00942C12" w:rsidP="00500EFB">
      <w:pPr>
        <w:pStyle w:val="pCenter"/>
        <w:jc w:val="left"/>
        <w:rPr>
          <w:rStyle w:val="p"/>
          <w:rFonts w:ascii="Verdana" w:hAnsi="Verdana" w:cs="Verdana"/>
          <w:sz w:val="20"/>
          <w:szCs w:val="20"/>
        </w:rPr>
      </w:pPr>
    </w:p>
    <w:p w:rsidR="00BE0234" w:rsidRPr="00F333D8" w:rsidRDefault="00BE0234" w:rsidP="00EE3F83">
      <w:pPr>
        <w:pStyle w:val="pCenter"/>
        <w:rPr>
          <w:rStyle w:val="p"/>
          <w:rFonts w:ascii="Verdana" w:hAnsi="Verdana" w:cs="Verdana"/>
          <w:sz w:val="20"/>
          <w:szCs w:val="20"/>
        </w:rPr>
      </w:pPr>
      <w:r w:rsidRPr="00F333D8">
        <w:rPr>
          <w:rStyle w:val="p"/>
          <w:rFonts w:ascii="Verdana" w:hAnsi="Verdana" w:cs="Verdana"/>
          <w:sz w:val="20"/>
          <w:szCs w:val="20"/>
        </w:rPr>
        <w:t>B. Technick</w:t>
      </w:r>
      <w:r w:rsidR="00F333D8">
        <w:rPr>
          <w:rStyle w:val="p"/>
          <w:rFonts w:ascii="Verdana" w:hAnsi="Verdana" w:cs="Verdana"/>
          <w:sz w:val="20"/>
          <w:szCs w:val="20"/>
        </w:rPr>
        <w:t>á a sportovní</w:t>
      </w:r>
      <w:r w:rsidRPr="00F333D8">
        <w:rPr>
          <w:rStyle w:val="p"/>
          <w:rFonts w:ascii="Verdana" w:hAnsi="Verdana" w:cs="Verdana"/>
          <w:sz w:val="20"/>
          <w:szCs w:val="20"/>
        </w:rPr>
        <w:t xml:space="preserve"> ustanovení</w:t>
      </w:r>
    </w:p>
    <w:p w:rsidR="00781160" w:rsidRPr="00F333D8" w:rsidRDefault="00781160" w:rsidP="00EE3F83">
      <w:pPr>
        <w:pStyle w:val="pCenter"/>
        <w:rPr>
          <w:rFonts w:ascii="Verdana" w:hAnsi="Verdana" w:cs="Verdana"/>
        </w:rPr>
      </w:pPr>
    </w:p>
    <w:tbl>
      <w:tblPr>
        <w:tblW w:w="9498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2868"/>
        <w:gridCol w:w="6630"/>
      </w:tblGrid>
      <w:tr w:rsidR="00BE0234" w:rsidRPr="00F333D8">
        <w:tc>
          <w:tcPr>
            <w:tcW w:w="2868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Podmínky účasti</w:t>
            </w:r>
          </w:p>
        </w:tc>
        <w:tc>
          <w:tcPr>
            <w:tcW w:w="6630" w:type="dxa"/>
          </w:tcPr>
          <w:p w:rsidR="00BE0234" w:rsidRPr="00F333D8" w:rsidRDefault="00781160" w:rsidP="00E37406">
            <w:pPr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Soutěž se řídí všeobecnými podmínkami stanovenými AŠSK ČR.           </w:t>
            </w:r>
            <w:r w:rsidR="00BE0234" w:rsidRPr="00F333D8">
              <w:rPr>
                <w:rFonts w:ascii="Verdana" w:hAnsi="Verdana" w:cs="Verdana"/>
                <w:color w:val="000000"/>
              </w:rPr>
              <w:t xml:space="preserve">V družstvu mohou startovat pouze žáci jedné školy, kteří jsou </w:t>
            </w:r>
            <w:r w:rsidRPr="00F333D8">
              <w:rPr>
                <w:rFonts w:ascii="Verdana" w:hAnsi="Verdana" w:cs="Verdana"/>
                <w:color w:val="000000"/>
              </w:rPr>
              <w:t>uvedeni na soupisce potvrzené ředitelem školy. Členové družstva musí odpovídat st</w:t>
            </w:r>
            <w:r w:rsidR="00E37406">
              <w:rPr>
                <w:rFonts w:ascii="Verdana" w:hAnsi="Verdana" w:cs="Verdana"/>
                <w:color w:val="000000"/>
              </w:rPr>
              <w:t>upněm školy.</w:t>
            </w:r>
          </w:p>
        </w:tc>
      </w:tr>
      <w:tr w:rsidR="00BE0234" w:rsidRPr="00F333D8">
        <w:tc>
          <w:tcPr>
            <w:tcW w:w="2868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Startují</w:t>
            </w:r>
          </w:p>
        </w:tc>
        <w:tc>
          <w:tcPr>
            <w:tcW w:w="6630" w:type="dxa"/>
          </w:tcPr>
          <w:p w:rsidR="00BE0234" w:rsidRPr="00842F67" w:rsidRDefault="00BE0234">
            <w:pPr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Družstvo </w:t>
            </w:r>
            <w:r w:rsidR="00695447">
              <w:rPr>
                <w:rFonts w:ascii="Verdana" w:hAnsi="Verdana" w:cs="Verdana"/>
                <w:color w:val="000000"/>
              </w:rPr>
              <w:t>má</w:t>
            </w:r>
            <w:r w:rsidRPr="00F333D8">
              <w:rPr>
                <w:rFonts w:ascii="Verdana" w:hAnsi="Verdana" w:cs="Verdana"/>
                <w:color w:val="000000"/>
              </w:rPr>
              <w:t xml:space="preserve"> maximálně 12 hráčů, 2 vedoucí družstva starší </w:t>
            </w:r>
            <w:r w:rsidR="00F333D8" w:rsidRPr="00F333D8">
              <w:rPr>
                <w:rFonts w:ascii="Verdana" w:hAnsi="Verdana" w:cs="Verdana"/>
                <w:color w:val="000000"/>
              </w:rPr>
              <w:t xml:space="preserve">           </w:t>
            </w:r>
            <w:r w:rsidR="002C2B06">
              <w:rPr>
                <w:rFonts w:ascii="Verdana" w:hAnsi="Verdana" w:cs="Verdana"/>
                <w:color w:val="000000"/>
              </w:rPr>
              <w:t>1</w:t>
            </w:r>
            <w:r w:rsidR="00C546A4">
              <w:rPr>
                <w:rFonts w:ascii="Verdana" w:hAnsi="Verdana" w:cs="Verdana"/>
                <w:color w:val="000000"/>
              </w:rPr>
              <w:t>8</w:t>
            </w:r>
            <w:r w:rsidR="00F2661E">
              <w:rPr>
                <w:rFonts w:ascii="Verdana" w:hAnsi="Verdana" w:cs="Verdana"/>
                <w:color w:val="000000"/>
              </w:rPr>
              <w:t>let</w:t>
            </w:r>
            <w:r w:rsidR="002C2B06">
              <w:rPr>
                <w:rFonts w:ascii="Verdana" w:hAnsi="Verdana" w:cs="Verdana"/>
                <w:color w:val="000000"/>
              </w:rPr>
              <w:t>,</w:t>
            </w:r>
            <w:r w:rsidR="00F2661E">
              <w:rPr>
                <w:rFonts w:ascii="Verdana" w:hAnsi="Verdana" w:cs="Verdana"/>
                <w:color w:val="000000"/>
              </w:rPr>
              <w:t xml:space="preserve"> </w:t>
            </w:r>
            <w:r w:rsidRPr="00F333D8">
              <w:rPr>
                <w:rFonts w:ascii="Verdana" w:hAnsi="Verdana" w:cs="Verdana"/>
                <w:color w:val="000000"/>
              </w:rPr>
              <w:t xml:space="preserve">z nichž 1 musí být v pracovně právním vztahu se školou. </w:t>
            </w:r>
            <w:r w:rsidR="00842F67" w:rsidRPr="00F333D8">
              <w:rPr>
                <w:rFonts w:ascii="Verdana" w:hAnsi="Verdana" w:cs="Verdana"/>
                <w:color w:val="000000"/>
              </w:rPr>
              <w:t>Družstvo musí mít sadu dresů nebo rozlišovacích vest s čísly a vlastní míč na rozcvičení.  Hraje se míčem velikosti 5.</w:t>
            </w:r>
            <w:r w:rsidRPr="00F333D8">
              <w:rPr>
                <w:rFonts w:ascii="Verdana" w:hAnsi="Verdana" w:cs="Verdana"/>
                <w:color w:val="000000"/>
              </w:rPr>
              <w:t xml:space="preserve">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>
            <w:pPr>
              <w:rPr>
                <w:rFonts w:ascii="Verdana" w:hAnsi="Verdana" w:cs="Verdana"/>
              </w:rPr>
            </w:pPr>
            <w:r w:rsidRPr="0054123F">
              <w:rPr>
                <w:rFonts w:ascii="Verdana" w:hAnsi="Verdana" w:cs="Verdana"/>
                <w:b/>
                <w:bCs/>
                <w:color w:val="000000"/>
              </w:rPr>
              <w:t>Parametry sportoviště</w:t>
            </w:r>
          </w:p>
        </w:tc>
        <w:tc>
          <w:tcPr>
            <w:tcW w:w="6630" w:type="dxa"/>
          </w:tcPr>
          <w:p w:rsidR="00BE0234" w:rsidRPr="0054123F" w:rsidRDefault="00BE0234">
            <w:pPr>
              <w:rPr>
                <w:rFonts w:ascii="Verdana" w:hAnsi="Verdana" w:cs="Verdana"/>
              </w:rPr>
            </w:pPr>
            <w:r w:rsidRPr="0054123F">
              <w:rPr>
                <w:rFonts w:ascii="Verdana" w:hAnsi="Verdana" w:cs="Verdana"/>
                <w:color w:val="000000"/>
              </w:rPr>
              <w:t>Tráva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>
            <w:pPr>
              <w:rPr>
                <w:rFonts w:ascii="Verdana" w:hAnsi="Verdana" w:cs="Verdana"/>
              </w:rPr>
            </w:pPr>
            <w:r w:rsidRPr="0054123F">
              <w:rPr>
                <w:rFonts w:ascii="Verdana" w:hAnsi="Verdana" w:cs="Verdana"/>
                <w:b/>
                <w:bCs/>
                <w:color w:val="000000"/>
              </w:rPr>
              <w:t>Pravidla</w:t>
            </w:r>
          </w:p>
        </w:tc>
        <w:tc>
          <w:tcPr>
            <w:tcW w:w="6630" w:type="dxa"/>
          </w:tcPr>
          <w:p w:rsidR="00BE0234" w:rsidRPr="0054123F" w:rsidRDefault="00E37406" w:rsidP="00077F75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333D8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Hraje</w:t>
            </w:r>
            <w:proofErr w:type="gramEnd"/>
            <w:r w:rsidR="00F333D8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se podle </w:t>
            </w:r>
            <w:r w:rsidR="00077F75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platných pravidel </w:t>
            </w:r>
            <w:proofErr w:type="spellStart"/>
            <w:r w:rsidR="00BE0234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min</w:t>
            </w:r>
            <w:r w:rsidR="00862D4A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ikopané</w:t>
            </w:r>
            <w:proofErr w:type="spellEnd"/>
            <w:r w:rsidR="00BE0234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77F75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viz</w:t>
            </w:r>
            <w:proofErr w:type="gramEnd"/>
            <w:r w:rsidR="00C546A4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manuál, podle </w:t>
            </w:r>
            <w:r w:rsidR="00077F75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soutěžního řádu AŠSK, podle těchto propozic a pravidel FAČR</w:t>
            </w:r>
            <w:r w:rsidR="00BE0234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 následných upřesnění: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počet hráčů 6+1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klesne-li počet hráčů v poli pod 4, utkání končí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- velikost branky 5</w:t>
            </w:r>
            <w:r w:rsidR="00F333D8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m x 2</w:t>
            </w:r>
            <w:r w:rsidR="00F333D8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m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ofsajd neplatí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zahrání rukou brankářem mimo pokutové území-penalta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střídání hokejovým způsobem ve vymezeném prostoru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při zahrávání volných kopů musí stát hráč soupeře 5 m od míče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při zahrávání rohového kopu musí stát hráči soupeře 3 m od brankáře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- kop od branky buď výhozem, nebo výkopem míče ze země; hráči soupeře musí</w:t>
            </w:r>
            <w:r w:rsidR="00862D4A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být mimo pokutové území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- „malá domů</w:t>
            </w:r>
            <w:r w:rsidR="00862D4A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“</w:t>
            </w: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 hra brankáře po „malé domů“ jako ve velkém fotbale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velikost míče 5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míč rozehraný brankářem může spoluhráč převzít v celém prostoru hřiště 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- vyloučení jako ve velkém fotbale</w:t>
            </w:r>
          </w:p>
        </w:tc>
      </w:tr>
      <w:tr w:rsidR="00BE0234" w:rsidRPr="00F333D8">
        <w:tc>
          <w:tcPr>
            <w:tcW w:w="2868" w:type="dxa"/>
          </w:tcPr>
          <w:p w:rsidR="00BE0234" w:rsidRPr="0054123F" w:rsidRDefault="00BE0234" w:rsidP="00F333D8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630" w:type="dxa"/>
          </w:tcPr>
          <w:p w:rsidR="00BE0234" w:rsidRPr="0054123F" w:rsidRDefault="00BE0234" w:rsidP="00F333D8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- hrací doba: viz tabulka v </w:t>
            </w:r>
            <w:r w:rsidR="00862D4A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manuálu AŠSK </w:t>
            </w:r>
            <w:r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pro okresní, krajská kola stano</w:t>
            </w:r>
            <w:r w:rsidR="00C6226E" w:rsidRPr="0054123F">
              <w:rPr>
                <w:rFonts w:ascii="Verdana" w:hAnsi="Verdana" w:cs="Verdana"/>
                <w:color w:val="000000"/>
                <w:sz w:val="18"/>
                <w:szCs w:val="18"/>
              </w:rPr>
              <w:t>ví pořadatel dle počtu účastníků</w:t>
            </w:r>
          </w:p>
          <w:p w:rsidR="00C6226E" w:rsidRPr="0054123F" w:rsidRDefault="00C6226E" w:rsidP="00F333D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E0234" w:rsidRPr="00F333D8">
        <w:tc>
          <w:tcPr>
            <w:tcW w:w="2868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Rozhodčí</w:t>
            </w:r>
          </w:p>
        </w:tc>
        <w:tc>
          <w:tcPr>
            <w:tcW w:w="6630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color w:val="000000"/>
              </w:rPr>
              <w:t>Zajišťuje pořadatel</w:t>
            </w:r>
          </w:p>
        </w:tc>
      </w:tr>
      <w:tr w:rsidR="00BE0234" w:rsidRPr="00F333D8" w:rsidTr="00F333D8">
        <w:trPr>
          <w:trHeight w:val="80"/>
        </w:trPr>
        <w:tc>
          <w:tcPr>
            <w:tcW w:w="2868" w:type="dxa"/>
          </w:tcPr>
          <w:p w:rsidR="00BE0234" w:rsidRPr="00F333D8" w:rsidRDefault="00BE0234">
            <w:pPr>
              <w:rPr>
                <w:rFonts w:ascii="Verdana" w:hAnsi="Verdana" w:cs="Verdana"/>
                <w:b/>
                <w:bCs/>
                <w:color w:val="000000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Systém soutěže</w:t>
            </w:r>
          </w:p>
          <w:p w:rsidR="0090797C" w:rsidRPr="00F333D8" w:rsidRDefault="0090797C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 xml:space="preserve">Pořadí                                </w:t>
            </w:r>
          </w:p>
        </w:tc>
        <w:tc>
          <w:tcPr>
            <w:tcW w:w="6630" w:type="dxa"/>
          </w:tcPr>
          <w:p w:rsidR="00BE0234" w:rsidRPr="00F333D8" w:rsidRDefault="00BE0234">
            <w:pPr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>Podle počtu přihlášených</w:t>
            </w:r>
            <w:r w:rsidR="0077008D">
              <w:rPr>
                <w:rFonts w:ascii="Verdana" w:hAnsi="Verdana" w:cs="Verdana"/>
                <w:color w:val="000000"/>
              </w:rPr>
              <w:t>, rozlosování podle termínu přihlášek</w:t>
            </w:r>
          </w:p>
          <w:p w:rsidR="0090797C" w:rsidRPr="00F333D8" w:rsidRDefault="0090797C" w:rsidP="00F333D8">
            <w:pPr>
              <w:spacing w:after="0"/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>1. počet bodů (3 za vítězství, 2 vítěz rozstřelu, 1 bod prohra)</w:t>
            </w:r>
          </w:p>
          <w:p w:rsidR="00C6226E" w:rsidRDefault="0090797C" w:rsidP="00F333D8">
            <w:pPr>
              <w:spacing w:after="0"/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2. vyšší rozdíl </w:t>
            </w:r>
            <w:proofErr w:type="gramStart"/>
            <w:r w:rsidRPr="00F333D8">
              <w:rPr>
                <w:rFonts w:ascii="Verdana" w:hAnsi="Verdana" w:cs="Verdana"/>
                <w:color w:val="000000"/>
              </w:rPr>
              <w:t xml:space="preserve">skóre                                                             </w:t>
            </w:r>
            <w:r w:rsidR="00C546A4">
              <w:rPr>
                <w:rFonts w:ascii="Verdana" w:hAnsi="Verdana" w:cs="Verdana"/>
                <w:color w:val="000000"/>
              </w:rPr>
              <w:t xml:space="preserve">                         3.</w:t>
            </w:r>
            <w:r w:rsidRPr="00F333D8">
              <w:rPr>
                <w:rFonts w:ascii="Verdana" w:hAnsi="Verdana" w:cs="Verdana"/>
                <w:color w:val="000000"/>
              </w:rPr>
              <w:t xml:space="preserve"> větší</w:t>
            </w:r>
            <w:proofErr w:type="gramEnd"/>
            <w:r w:rsidRPr="00F333D8">
              <w:rPr>
                <w:rFonts w:ascii="Verdana" w:hAnsi="Verdana" w:cs="Verdana"/>
                <w:color w:val="000000"/>
              </w:rPr>
              <w:t xml:space="preserve"> počet vstřelených branek                                            </w:t>
            </w:r>
            <w:r w:rsidR="00C546A4">
              <w:rPr>
                <w:rFonts w:ascii="Verdana" w:hAnsi="Verdana" w:cs="Verdana"/>
                <w:color w:val="000000"/>
              </w:rPr>
              <w:t xml:space="preserve">                             4. </w:t>
            </w:r>
            <w:r w:rsidRPr="00F333D8">
              <w:rPr>
                <w:rFonts w:ascii="Verdana" w:hAnsi="Verdana" w:cs="Verdana"/>
                <w:color w:val="000000"/>
              </w:rPr>
              <w:t>při rovnosti všech bodů penalty</w:t>
            </w:r>
          </w:p>
          <w:p w:rsidR="0090797C" w:rsidRPr="00F333D8" w:rsidRDefault="0090797C" w:rsidP="00F333D8">
            <w:pPr>
              <w:spacing w:after="0"/>
              <w:rPr>
                <w:rFonts w:ascii="Verdana" w:hAnsi="Verdana" w:cs="Verdana"/>
                <w:color w:val="000000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                                                                                                    </w:t>
            </w:r>
          </w:p>
        </w:tc>
      </w:tr>
      <w:tr w:rsidR="00BE0234" w:rsidRPr="00F333D8">
        <w:tc>
          <w:tcPr>
            <w:tcW w:w="2868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b/>
                <w:bCs/>
                <w:color w:val="000000"/>
              </w:rPr>
              <w:t>Ceny</w:t>
            </w:r>
          </w:p>
        </w:tc>
        <w:tc>
          <w:tcPr>
            <w:tcW w:w="6630" w:type="dxa"/>
          </w:tcPr>
          <w:p w:rsidR="00BE0234" w:rsidRPr="00F333D8" w:rsidRDefault="00BE0234">
            <w:pPr>
              <w:rPr>
                <w:rFonts w:ascii="Verdana" w:hAnsi="Verdana" w:cs="Verdana"/>
              </w:rPr>
            </w:pPr>
            <w:r w:rsidRPr="00F333D8">
              <w:rPr>
                <w:rFonts w:ascii="Verdana" w:hAnsi="Verdana" w:cs="Verdana"/>
                <w:color w:val="000000"/>
              </w:rPr>
              <w:t xml:space="preserve">Diplomy, poháry a medaile pro jednotlivce </w:t>
            </w:r>
          </w:p>
        </w:tc>
      </w:tr>
    </w:tbl>
    <w:p w:rsidR="00BE0234" w:rsidRPr="00F333D8" w:rsidRDefault="00BE0234" w:rsidP="00EE3F83">
      <w:pPr>
        <w:tabs>
          <w:tab w:val="left" w:pos="1800"/>
        </w:tabs>
        <w:rPr>
          <w:rFonts w:ascii="Verdana" w:hAnsi="Verdana" w:cs="Verdana"/>
        </w:rPr>
      </w:pPr>
    </w:p>
    <w:p w:rsidR="00BE0234" w:rsidRPr="000A14CF" w:rsidRDefault="00BE0234" w:rsidP="000A14CF">
      <w:pPr>
        <w:tabs>
          <w:tab w:val="left" w:pos="1800"/>
        </w:tabs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 xml:space="preserve">V Přešticích </w:t>
      </w:r>
      <w:r w:rsidR="00A60340">
        <w:rPr>
          <w:rFonts w:ascii="Verdana" w:hAnsi="Verdana" w:cs="Verdana"/>
        </w:rPr>
        <w:t>1</w:t>
      </w:r>
      <w:r w:rsidR="007C1C04">
        <w:rPr>
          <w:rFonts w:ascii="Verdana" w:hAnsi="Verdana" w:cs="Verdana"/>
        </w:rPr>
        <w:t>7</w:t>
      </w:r>
      <w:r w:rsidR="00053BD4">
        <w:rPr>
          <w:rFonts w:ascii="Verdana" w:hAnsi="Verdana" w:cs="Verdana"/>
        </w:rPr>
        <w:t xml:space="preserve">. </w:t>
      </w:r>
      <w:r w:rsidR="007C1C04">
        <w:rPr>
          <w:rFonts w:ascii="Verdana" w:hAnsi="Verdana" w:cs="Verdana"/>
        </w:rPr>
        <w:t>1</w:t>
      </w:r>
      <w:r w:rsidR="00053BD4">
        <w:rPr>
          <w:rFonts w:ascii="Verdana" w:hAnsi="Verdana" w:cs="Verdana"/>
        </w:rPr>
        <w:t xml:space="preserve">. </w:t>
      </w:r>
      <w:proofErr w:type="gramStart"/>
      <w:r w:rsidR="00053BD4">
        <w:rPr>
          <w:rFonts w:ascii="Verdana" w:hAnsi="Verdana" w:cs="Verdana"/>
        </w:rPr>
        <w:t>202</w:t>
      </w:r>
      <w:r w:rsidR="007C1C04">
        <w:rPr>
          <w:rFonts w:ascii="Verdana" w:hAnsi="Verdana" w:cs="Verdana"/>
        </w:rPr>
        <w:t>4</w:t>
      </w:r>
      <w:r w:rsidR="00053BD4">
        <w:rPr>
          <w:rFonts w:ascii="Verdana" w:hAnsi="Verdana" w:cs="Verdana"/>
        </w:rPr>
        <w:t xml:space="preserve">                                                                        </w:t>
      </w:r>
      <w:r w:rsidR="00862D4A">
        <w:rPr>
          <w:rFonts w:ascii="Verdana" w:hAnsi="Verdana" w:cs="Verdana"/>
          <w:i/>
          <w:iCs/>
        </w:rPr>
        <w:t>Mgr.</w:t>
      </w:r>
      <w:proofErr w:type="gramEnd"/>
      <w:r w:rsidR="00862D4A">
        <w:rPr>
          <w:rFonts w:ascii="Verdana" w:hAnsi="Verdana" w:cs="Verdana"/>
          <w:i/>
          <w:iCs/>
        </w:rPr>
        <w:t xml:space="preserve"> </w:t>
      </w:r>
      <w:r w:rsidRPr="00D47203">
        <w:rPr>
          <w:rFonts w:ascii="Verdana" w:hAnsi="Verdana" w:cs="Verdana"/>
          <w:i/>
          <w:iCs/>
        </w:rPr>
        <w:t>Ilona Malátová</w:t>
      </w:r>
    </w:p>
    <w:sectPr w:rsidR="00BE0234" w:rsidRPr="000A14CF" w:rsidSect="00942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3F83"/>
    <w:rsid w:val="00053BD4"/>
    <w:rsid w:val="00077F75"/>
    <w:rsid w:val="000A14CF"/>
    <w:rsid w:val="000D107C"/>
    <w:rsid w:val="001354C1"/>
    <w:rsid w:val="0019295D"/>
    <w:rsid w:val="001C7F67"/>
    <w:rsid w:val="00206681"/>
    <w:rsid w:val="00222A2C"/>
    <w:rsid w:val="00243B61"/>
    <w:rsid w:val="00260672"/>
    <w:rsid w:val="00264FE0"/>
    <w:rsid w:val="002A54DB"/>
    <w:rsid w:val="002C2B06"/>
    <w:rsid w:val="002D2A71"/>
    <w:rsid w:val="00305262"/>
    <w:rsid w:val="00416718"/>
    <w:rsid w:val="00480074"/>
    <w:rsid w:val="00500EFB"/>
    <w:rsid w:val="00521FC8"/>
    <w:rsid w:val="0054123F"/>
    <w:rsid w:val="005707D8"/>
    <w:rsid w:val="005B2691"/>
    <w:rsid w:val="005E5DCB"/>
    <w:rsid w:val="00695447"/>
    <w:rsid w:val="006B702B"/>
    <w:rsid w:val="006E4D65"/>
    <w:rsid w:val="0077008D"/>
    <w:rsid w:val="00781160"/>
    <w:rsid w:val="007C1C04"/>
    <w:rsid w:val="007D5CE1"/>
    <w:rsid w:val="00802982"/>
    <w:rsid w:val="00815FE1"/>
    <w:rsid w:val="00842F67"/>
    <w:rsid w:val="00862D4A"/>
    <w:rsid w:val="008C3CB6"/>
    <w:rsid w:val="0090797C"/>
    <w:rsid w:val="00913E11"/>
    <w:rsid w:val="00942C12"/>
    <w:rsid w:val="009E592A"/>
    <w:rsid w:val="00A60340"/>
    <w:rsid w:val="00A60946"/>
    <w:rsid w:val="00A60EEF"/>
    <w:rsid w:val="00AB58CF"/>
    <w:rsid w:val="00AC4D00"/>
    <w:rsid w:val="00B309D4"/>
    <w:rsid w:val="00BE0234"/>
    <w:rsid w:val="00BE1395"/>
    <w:rsid w:val="00C077DE"/>
    <w:rsid w:val="00C137AB"/>
    <w:rsid w:val="00C166E9"/>
    <w:rsid w:val="00C16A53"/>
    <w:rsid w:val="00C546A4"/>
    <w:rsid w:val="00C6226E"/>
    <w:rsid w:val="00C96E1E"/>
    <w:rsid w:val="00CB1875"/>
    <w:rsid w:val="00D02F17"/>
    <w:rsid w:val="00D47203"/>
    <w:rsid w:val="00E37406"/>
    <w:rsid w:val="00E653F2"/>
    <w:rsid w:val="00EE3F83"/>
    <w:rsid w:val="00EF0087"/>
    <w:rsid w:val="00F127EA"/>
    <w:rsid w:val="00F2661E"/>
    <w:rsid w:val="00F333D8"/>
    <w:rsid w:val="00F40972"/>
    <w:rsid w:val="00F9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F83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E37406"/>
    <w:pPr>
      <w:keepNext/>
      <w:outlineLvl w:val="0"/>
    </w:pPr>
    <w:rPr>
      <w:rFonts w:ascii="Verdana" w:hAnsi="Verdana" w:cs="Verdana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tyle">
    <w:name w:val="pStyle"/>
    <w:uiPriority w:val="99"/>
    <w:rsid w:val="00EE3F83"/>
    <w:pPr>
      <w:spacing w:after="10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pCenter">
    <w:name w:val="pCenter"/>
    <w:uiPriority w:val="99"/>
    <w:rsid w:val="00EE3F83"/>
    <w:pPr>
      <w:spacing w:after="100" w:line="276" w:lineRule="auto"/>
      <w:jc w:val="center"/>
    </w:pPr>
    <w:rPr>
      <w:rFonts w:ascii="Arial" w:hAnsi="Arial" w:cs="Arial"/>
      <w:sz w:val="20"/>
      <w:szCs w:val="20"/>
    </w:rPr>
  </w:style>
  <w:style w:type="character" w:customStyle="1" w:styleId="rStyleNormal">
    <w:name w:val="rStyleNormal"/>
    <w:uiPriority w:val="99"/>
    <w:rsid w:val="00EE3F83"/>
    <w:rPr>
      <w:rFonts w:ascii="Times New Roman" w:hAnsi="Times New Roman" w:cs="Times New Roman"/>
      <w:b/>
      <w:bCs/>
      <w:sz w:val="96"/>
      <w:szCs w:val="96"/>
    </w:rPr>
  </w:style>
  <w:style w:type="character" w:customStyle="1" w:styleId="rStyleNormal2">
    <w:name w:val="rStyleNormal2"/>
    <w:uiPriority w:val="99"/>
    <w:rsid w:val="00EE3F83"/>
    <w:rPr>
      <w:rFonts w:ascii="Times New Roman" w:hAnsi="Times New Roman" w:cs="Times New Roman"/>
      <w:sz w:val="44"/>
      <w:szCs w:val="44"/>
    </w:rPr>
  </w:style>
  <w:style w:type="character" w:customStyle="1" w:styleId="rStyle">
    <w:name w:val="rStyle"/>
    <w:uiPriority w:val="99"/>
    <w:rsid w:val="00EE3F83"/>
    <w:rPr>
      <w:rFonts w:ascii="Times New Roman" w:hAnsi="Times New Roman" w:cs="Times New Roman"/>
      <w:b/>
      <w:bCs/>
      <w:sz w:val="56"/>
      <w:szCs w:val="56"/>
    </w:rPr>
  </w:style>
  <w:style w:type="character" w:customStyle="1" w:styleId="rStyle2">
    <w:name w:val="rStyle2"/>
    <w:uiPriority w:val="99"/>
    <w:rsid w:val="00EE3F83"/>
    <w:rPr>
      <w:rFonts w:ascii="Times New Roman" w:hAnsi="Times New Roman" w:cs="Times New Roman"/>
      <w:b/>
      <w:bCs/>
      <w:color w:val="auto"/>
      <w:sz w:val="56"/>
      <w:szCs w:val="56"/>
    </w:rPr>
  </w:style>
  <w:style w:type="character" w:customStyle="1" w:styleId="p">
    <w:name w:val="p"/>
    <w:uiPriority w:val="99"/>
    <w:rsid w:val="00EE3F83"/>
    <w:rPr>
      <w:rFonts w:ascii="Times New Roman" w:hAnsi="Times New Roman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EE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3F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A14CF"/>
    <w:pPr>
      <w:ind w:left="720"/>
    </w:pPr>
  </w:style>
  <w:style w:type="character" w:customStyle="1" w:styleId="Nadpis1Char">
    <w:name w:val="Nadpis 1 Char"/>
    <w:basedOn w:val="Standardnpsmoodstavce"/>
    <w:link w:val="Nadpis1"/>
    <w:rsid w:val="00E37406"/>
    <w:rPr>
      <w:rFonts w:ascii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Přeštice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rkube</cp:lastModifiedBy>
  <cp:revision>2</cp:revision>
  <cp:lastPrinted>2024-01-22T10:33:00Z</cp:lastPrinted>
  <dcterms:created xsi:type="dcterms:W3CDTF">2024-02-28T13:14:00Z</dcterms:created>
  <dcterms:modified xsi:type="dcterms:W3CDTF">2024-02-28T13:14:00Z</dcterms:modified>
</cp:coreProperties>
</file>